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9652" w14:textId="08A38268" w:rsidR="00F12288" w:rsidRDefault="00F12288" w:rsidP="000F5343"/>
    <w:p w14:paraId="727D4C6C" w14:textId="77777777" w:rsidR="00DC4C6E" w:rsidRDefault="00DC4C6E" w:rsidP="00DC4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14:paraId="4BE9CDE9" w14:textId="77777777" w:rsidR="00DC4C6E" w:rsidRDefault="00DC4C6E" w:rsidP="00DC4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Wyjazdu studyjnego w 2022 r</w:t>
      </w:r>
      <w:r>
        <w:rPr>
          <w:b/>
          <w:bCs/>
          <w:sz w:val="28"/>
          <w:szCs w:val="28"/>
        </w:rPr>
        <w:t>.</w:t>
      </w:r>
    </w:p>
    <w:p w14:paraId="638D3517" w14:textId="77777777" w:rsidR="00DC4C6E" w:rsidRDefault="00DC4C6E" w:rsidP="00DC4C6E">
      <w:pPr>
        <w:autoSpaceDE w:val="0"/>
        <w:autoSpaceDN w:val="0"/>
        <w:adjustRightInd w:val="0"/>
        <w:jc w:val="center"/>
        <w:rPr>
          <w:b/>
          <w:bCs/>
        </w:rPr>
      </w:pPr>
    </w:p>
    <w:p w14:paraId="3B3A9E34" w14:textId="77777777" w:rsidR="00DC4C6E" w:rsidRDefault="00DC4C6E" w:rsidP="00DC4C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14:paraId="52D40B7A" w14:textId="77777777" w:rsidR="00DC4C6E" w:rsidRDefault="00DC4C6E" w:rsidP="00DC4C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Regulamin wyjazdu studyjnego (zwany dalej Regulaminem) określa prawa i obowiązki uczestników wyjazdu na Pojezierze Suwalsko-Augustowskie w terminie 23-26 maja 2022 r.</w:t>
      </w:r>
    </w:p>
    <w:p w14:paraId="61822B9A" w14:textId="77777777" w:rsidR="00DC4C6E" w:rsidRDefault="00DC4C6E" w:rsidP="00DC4C6E">
      <w:pPr>
        <w:autoSpaceDE w:val="0"/>
        <w:autoSpaceDN w:val="0"/>
        <w:adjustRightInd w:val="0"/>
        <w:jc w:val="both"/>
      </w:pPr>
    </w:p>
    <w:p w14:paraId="59CFAB47" w14:textId="77777777" w:rsidR="00DC4C6E" w:rsidRDefault="00DC4C6E" w:rsidP="00DC4C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14:paraId="0EEAB80F" w14:textId="0E01FAF2" w:rsidR="00DC4C6E" w:rsidRDefault="00DC4C6E" w:rsidP="00DC4C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Organizatorem Wyjazdu jest Stowarzyszenie Lokalna Grupa Rybacka Kaszuby (LGR Kaszuby), Stowarzyszenie Lokalna Grupa Rybacka- Rybacka Brać Mierzei ( LGR- Rybacka Brać Mierzei), Lokalna Grupa Rybacka „Zalew Wiślany” ( LGR „Zalew Wiślany”). </w:t>
      </w:r>
    </w:p>
    <w:p w14:paraId="5DA3D530" w14:textId="77777777" w:rsidR="00DC4C6E" w:rsidRDefault="00DC4C6E" w:rsidP="00DC4C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Wyjazd studyjny jest współfinansowany przez Unię Europejską ze środków Europejskiego Funduszu Morskiego i Rybackiego 2014-2020.</w:t>
      </w:r>
    </w:p>
    <w:p w14:paraId="7136860D" w14:textId="77777777" w:rsidR="00DC4C6E" w:rsidRDefault="00DC4C6E" w:rsidP="00DC4C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Wyjazd studyjny jest organizowany w ramach działań prowadzonych w ramach współpracy, objętych Priorytetem 4 „Zwiększenie zatrudnienia i spójności terytorialnej”, zawartym w Programie Operacyjnym „Rybactwo i Morze” .</w:t>
      </w:r>
    </w:p>
    <w:p w14:paraId="53C184FA" w14:textId="77777777" w:rsidR="00DC4C6E" w:rsidRDefault="00DC4C6E" w:rsidP="00DC4C6E">
      <w:pPr>
        <w:autoSpaceDE w:val="0"/>
        <w:autoSpaceDN w:val="0"/>
        <w:adjustRightInd w:val="0"/>
        <w:jc w:val="center"/>
      </w:pPr>
      <w:r>
        <w:rPr>
          <w:b/>
          <w:bCs/>
        </w:rPr>
        <w:t>§ 3</w:t>
      </w:r>
    </w:p>
    <w:p w14:paraId="42174628" w14:textId="77777777" w:rsidR="00DC4C6E" w:rsidRDefault="00DC4C6E" w:rsidP="00DC4C6E">
      <w:pPr>
        <w:autoSpaceDE w:val="0"/>
        <w:autoSpaceDN w:val="0"/>
        <w:adjustRightInd w:val="0"/>
        <w:jc w:val="both"/>
      </w:pPr>
      <w:r>
        <w:t xml:space="preserve">Celem wyjazdu jest: </w:t>
      </w:r>
    </w:p>
    <w:p w14:paraId="11EB567C" w14:textId="77777777" w:rsidR="00DC4C6E" w:rsidRDefault="00DC4C6E" w:rsidP="00DC4C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Rozwój kapitału społecznego poprzez podejmowanie nowych inicjatyw, oddolnych działań lokalnych w celu realizacji założeń LSR realizowanych przez  LGR, partnerów przedmiotowego projektu,</w:t>
      </w:r>
    </w:p>
    <w:p w14:paraId="0C618062" w14:textId="77777777" w:rsidR="00DC4C6E" w:rsidRDefault="00DC4C6E" w:rsidP="00DC4C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Zdobycie wiedzy, wymiana informacji i doświadczeń przez LGR-partnerów projektowych,</w:t>
      </w:r>
    </w:p>
    <w:p w14:paraId="1386DEF6" w14:textId="77777777" w:rsidR="00DC4C6E" w:rsidRDefault="00DC4C6E" w:rsidP="00DC4C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Skorzystanie z dobrych praktyk w celu rozwoju  i dywersyfikacji przedsiębiorstw rybackich,</w:t>
      </w:r>
    </w:p>
    <w:p w14:paraId="38242F0D" w14:textId="77777777" w:rsidR="00DC4C6E" w:rsidRDefault="00DC4C6E" w:rsidP="00DC4C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Wykorzystanie zdobytej wiedzy w celu zorganizowania warunków do rozwoju wędkowania jako ważnego elementu rozwoju lokalnego.</w:t>
      </w:r>
    </w:p>
    <w:p w14:paraId="5F2DDB97" w14:textId="77777777" w:rsidR="00DC4C6E" w:rsidRDefault="00DC4C6E" w:rsidP="00DC4C6E">
      <w:pPr>
        <w:autoSpaceDE w:val="0"/>
        <w:autoSpaceDN w:val="0"/>
        <w:adjustRightInd w:val="0"/>
        <w:ind w:left="720"/>
        <w:jc w:val="both"/>
      </w:pPr>
    </w:p>
    <w:p w14:paraId="7D4E0FD6" w14:textId="77777777" w:rsidR="00DC4C6E" w:rsidRDefault="00DC4C6E" w:rsidP="00DC4C6E">
      <w:pPr>
        <w:autoSpaceDE w:val="0"/>
        <w:autoSpaceDN w:val="0"/>
        <w:adjustRightInd w:val="0"/>
        <w:ind w:left="720"/>
      </w:pPr>
    </w:p>
    <w:p w14:paraId="36C278BB" w14:textId="77777777" w:rsidR="00DC4C6E" w:rsidRDefault="00DC4C6E" w:rsidP="00DC4C6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Hlk103148845"/>
      <w:r>
        <w:rPr>
          <w:b/>
          <w:bCs/>
        </w:rPr>
        <w:t>§ 4</w:t>
      </w:r>
    </w:p>
    <w:bookmarkEnd w:id="0"/>
    <w:p w14:paraId="07088CA9" w14:textId="77777777" w:rsidR="00292EC9" w:rsidRDefault="00DC4C6E" w:rsidP="00DC4C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W wyjeździe studyjnym mogą wziąć udział</w:t>
      </w:r>
      <w:r w:rsidR="00292EC9">
        <w:t>:</w:t>
      </w:r>
    </w:p>
    <w:p w14:paraId="5D9E7EAA" w14:textId="65E31775" w:rsidR="00DC4C6E" w:rsidRDefault="00292EC9" w:rsidP="00A80BC1">
      <w:pPr>
        <w:autoSpaceDE w:val="0"/>
        <w:autoSpaceDN w:val="0"/>
        <w:adjustRightInd w:val="0"/>
        <w:spacing w:after="0" w:line="240" w:lineRule="auto"/>
        <w:ind w:left="66"/>
        <w:jc w:val="both"/>
      </w:pPr>
      <w:r>
        <w:t xml:space="preserve">- </w:t>
      </w:r>
      <w:r w:rsidR="00DC4C6E">
        <w:t xml:space="preserve"> osoby, które ukończyły 18 lat, mające miejsce zamieszkania:</w:t>
      </w:r>
    </w:p>
    <w:p w14:paraId="246E2CB5" w14:textId="77777777" w:rsidR="00DC4C6E" w:rsidRDefault="00DC4C6E" w:rsidP="00DC4C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na obszarze LGR Kaszuby (obejmującym gminy Kartuzy, Chmielno, Sierakowice, Somonino, Sulęczyno, Stężyca oraz Przodkowo) i/lub Członkowie LGR Kaszuby,</w:t>
      </w:r>
    </w:p>
    <w:p w14:paraId="31B5D347" w14:textId="77777777" w:rsidR="00DC4C6E" w:rsidRDefault="00DC4C6E" w:rsidP="00DC4C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na obszarze LGR-Rybacka Brać Mierzei (obejmującym gminy Cedry Wielkie, Pruszcz Gdański, Nowy Dwór Gdański, Ostaszewo, Stegna, Sztutowo, Krynica Morska) i/lub Członkowie LGR- Rybacka Brać Mierzei,</w:t>
      </w:r>
    </w:p>
    <w:p w14:paraId="27771520" w14:textId="5407D59E" w:rsidR="00DC4C6E" w:rsidRDefault="00DC4C6E" w:rsidP="00DC4C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na obszarze LGR „Zalew Wiślany” ( obejmującym gminy Braniewo -gmina wiejska, Braniewo- gmina miejska, Frombork, Tolkmicko) i/lub Członkowie LGR „Zalew Wiślany.</w:t>
      </w:r>
    </w:p>
    <w:p w14:paraId="5B45DAB9" w14:textId="403645B8" w:rsidR="00A80BC1" w:rsidRPr="00A80BC1" w:rsidRDefault="00292EC9" w:rsidP="00A80BC1">
      <w:pPr>
        <w:autoSpaceDE w:val="0"/>
        <w:autoSpaceDN w:val="0"/>
        <w:adjustRightInd w:val="0"/>
      </w:pPr>
      <w:r>
        <w:t xml:space="preserve">- reprezentanci osób prawnych </w:t>
      </w:r>
      <w:r w:rsidR="00A80BC1">
        <w:t xml:space="preserve">mających siedzibę na obszarach wskazanych  w </w:t>
      </w:r>
      <w:r w:rsidR="00A80BC1" w:rsidRPr="00A80BC1">
        <w:t>§ 4</w:t>
      </w:r>
      <w:r w:rsidR="00A80BC1">
        <w:t xml:space="preserve"> pkt a, b, c.</w:t>
      </w:r>
    </w:p>
    <w:p w14:paraId="4B9B00BD" w14:textId="21E4D54F" w:rsidR="00292EC9" w:rsidRDefault="00292EC9" w:rsidP="00292EC9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1E72274C" w14:textId="77777777" w:rsidR="00DC4C6E" w:rsidRDefault="00DC4C6E" w:rsidP="00DC4C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Warunkiem uczestnictwa w wyjeździe studyjnym jest nadesłanie/dostarczenie wypełnionego właściwego formularza zgłoszenia, stanowiącego załączniki numer 1 do niniejszego Regulaminu, w terminie </w:t>
      </w:r>
      <w:r w:rsidRPr="00DC4C6E">
        <w:rPr>
          <w:b/>
          <w:bCs/>
        </w:rPr>
        <w:t>do dnia 13 maja 2022 r. do godz. 13.00</w:t>
      </w:r>
      <w:r>
        <w:t xml:space="preserve"> na adres Organizatora właściwego ze względu na miejsce zamieszkania:</w:t>
      </w:r>
    </w:p>
    <w:p w14:paraId="1C5A4AB4" w14:textId="77777777" w:rsidR="00DC4C6E" w:rsidRDefault="00DC4C6E" w:rsidP="00DC4C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LGR Kaszuby, ul. P. Bukowskiego 2 A, 83-333 Chmielno, tel. 58 684 35 80, e-mail </w:t>
      </w:r>
      <w:hyperlink r:id="rId7" w:history="1">
        <w:r>
          <w:rPr>
            <w:rStyle w:val="Hipercze"/>
          </w:rPr>
          <w:t>biuro@lgrkaszuby.pl</w:t>
        </w:r>
      </w:hyperlink>
      <w:r>
        <w:t>;</w:t>
      </w:r>
    </w:p>
    <w:p w14:paraId="4EF0A8CA" w14:textId="77777777" w:rsidR="00DC4C6E" w:rsidRDefault="00DC4C6E" w:rsidP="00DC4C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LGR -Rybacka Brać Mierzei, ul. Plac Wolności 22, 82-100 Nowy Dwór Gdański, tel.55 628 09 42, e-mail </w:t>
      </w:r>
      <w:hyperlink r:id="rId8" w:history="1">
        <w:r>
          <w:rPr>
            <w:rStyle w:val="Hipercze"/>
          </w:rPr>
          <w:t>biuro@rybackabrac.pl</w:t>
        </w:r>
      </w:hyperlink>
      <w:r>
        <w:t>;</w:t>
      </w:r>
    </w:p>
    <w:p w14:paraId="01883F94" w14:textId="77777777" w:rsidR="00DC4C6E" w:rsidRDefault="00DC4C6E" w:rsidP="00DC4C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Lokalna Grupa Rybacka „Zalew Wiślany”, ul. Portowa 3, 14-500 Braniewo, tel. 55 235 11 12, e-mail </w:t>
      </w:r>
      <w:hyperlink r:id="rId9" w:history="1">
        <w:r>
          <w:rPr>
            <w:rStyle w:val="Hipercze"/>
          </w:rPr>
          <w:t>info@lgrzalewwislany.pl</w:t>
        </w:r>
      </w:hyperlink>
      <w:r>
        <w:t xml:space="preserve"> .</w:t>
      </w:r>
    </w:p>
    <w:p w14:paraId="62FBBD59" w14:textId="77777777" w:rsidR="00DC4C6E" w:rsidRDefault="00DC4C6E" w:rsidP="00DC4C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O zakwalifikowaniu w wyjeździe studyjnym decyduje kolejność zgłoszeń.</w:t>
      </w:r>
    </w:p>
    <w:p w14:paraId="6E9BDC18" w14:textId="3FB9CB5A" w:rsidR="00DC4C6E" w:rsidRDefault="00DC4C6E" w:rsidP="00DC4C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Pierwszeństwo udziału w wyjeździe mają osoby związane z sektorem rybactwa, wędkarstwa oraz  osoby, które dotychczas nie uczestniczyły w wyjazdach studyjnych organizowanych przez LGR-y partnerów projektu.</w:t>
      </w:r>
    </w:p>
    <w:p w14:paraId="6C576513" w14:textId="77777777" w:rsidR="00DC4C6E" w:rsidRDefault="00DC4C6E" w:rsidP="00DC4C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Uczestnicy telefonicznie poinformowani zostaną przez Organizatora, o zakwalifikowaniu do udziału w wyjeździe studyjnym.  </w:t>
      </w:r>
    </w:p>
    <w:p w14:paraId="6FCD7A84" w14:textId="77777777" w:rsidR="00DC4C6E" w:rsidRDefault="00DC4C6E" w:rsidP="00DC4C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W wyjeździe studyjnym mogą wziąć  udział przedstawiciele Biura LGR-ów, partnerów projektu.</w:t>
      </w:r>
    </w:p>
    <w:p w14:paraId="38E21A75" w14:textId="77777777" w:rsidR="00DC4C6E" w:rsidRDefault="00DC4C6E" w:rsidP="00DC4C6E">
      <w:pPr>
        <w:autoSpaceDE w:val="0"/>
        <w:autoSpaceDN w:val="0"/>
        <w:adjustRightInd w:val="0"/>
        <w:ind w:left="426"/>
        <w:jc w:val="both"/>
      </w:pPr>
    </w:p>
    <w:p w14:paraId="551DC1C2" w14:textId="77777777" w:rsidR="00DC4C6E" w:rsidRDefault="00DC4C6E" w:rsidP="00DC4C6E">
      <w:pPr>
        <w:autoSpaceDE w:val="0"/>
        <w:autoSpaceDN w:val="0"/>
        <w:adjustRightInd w:val="0"/>
        <w:jc w:val="both"/>
      </w:pPr>
    </w:p>
    <w:p w14:paraId="719F25B6" w14:textId="77777777" w:rsidR="00DC4C6E" w:rsidRDefault="00DC4C6E" w:rsidP="00DC4C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14:paraId="0176A916" w14:textId="77777777" w:rsidR="00DC4C6E" w:rsidRDefault="00DC4C6E" w:rsidP="00DC4C6E">
      <w:pPr>
        <w:autoSpaceDE w:val="0"/>
        <w:autoSpaceDN w:val="0"/>
        <w:adjustRightInd w:val="0"/>
        <w:jc w:val="both"/>
      </w:pPr>
      <w:r>
        <w:t>Organizator wyjazdu odpowiada za zapewnienie uczestnikom transportu, wyżywienia oraz noclegu, zgodnie z programem  stanowiącym załącznik numer 2 do niniejszego Regulaminu.</w:t>
      </w:r>
    </w:p>
    <w:p w14:paraId="40416F1C" w14:textId="77777777" w:rsidR="00DC4C6E" w:rsidRDefault="00DC4C6E" w:rsidP="00DC4C6E">
      <w:pPr>
        <w:autoSpaceDE w:val="0"/>
        <w:autoSpaceDN w:val="0"/>
        <w:adjustRightInd w:val="0"/>
        <w:rPr>
          <w:b/>
          <w:bCs/>
        </w:rPr>
      </w:pPr>
    </w:p>
    <w:p w14:paraId="29504EE7" w14:textId="77777777" w:rsidR="00DC4C6E" w:rsidRDefault="00DC4C6E" w:rsidP="00DC4C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14:paraId="08EFCF09" w14:textId="77777777" w:rsidR="00DC4C6E" w:rsidRDefault="00DC4C6E" w:rsidP="00DC4C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Uczestnicy ponoszą pełną odpowiedzialność (finansową i prawną) za spowodowane przez siebie w trakcie Wyjazdu straty oraz szkody wyrządzone osobom trzecim.</w:t>
      </w:r>
    </w:p>
    <w:p w14:paraId="72E63AF2" w14:textId="77777777" w:rsidR="00DC4C6E" w:rsidRDefault="00DC4C6E" w:rsidP="00DC4C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Uczestnicy zobowiązani są do kulturalnego zachowania podczas trwania wyjazdu, zarówno w środkach transportu, jak i wszystkich pozostałych miejscach pobytu.</w:t>
      </w:r>
    </w:p>
    <w:p w14:paraId="05705C57" w14:textId="77777777" w:rsidR="00DC4C6E" w:rsidRDefault="00DC4C6E" w:rsidP="00DC4C6E">
      <w:pPr>
        <w:autoSpaceDE w:val="0"/>
        <w:autoSpaceDN w:val="0"/>
        <w:adjustRightInd w:val="0"/>
        <w:jc w:val="both"/>
        <w:rPr>
          <w:b/>
          <w:bCs/>
        </w:rPr>
      </w:pPr>
    </w:p>
    <w:p w14:paraId="429323FC" w14:textId="77777777" w:rsidR="00DC4C6E" w:rsidRDefault="00DC4C6E" w:rsidP="00DC4C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</w:p>
    <w:p w14:paraId="21D86519" w14:textId="77777777" w:rsidR="00DC4C6E" w:rsidRDefault="00DC4C6E" w:rsidP="00DC4C6E">
      <w:pPr>
        <w:autoSpaceDE w:val="0"/>
        <w:autoSpaceDN w:val="0"/>
        <w:adjustRightInd w:val="0"/>
        <w:jc w:val="both"/>
      </w:pPr>
      <w:r>
        <w:t>Uczestnicy zobowiązani są do:</w:t>
      </w:r>
    </w:p>
    <w:p w14:paraId="05AB2ECD" w14:textId="77777777" w:rsidR="00DC4C6E" w:rsidRDefault="00DC4C6E" w:rsidP="00DC4C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>przestrzegania miejsc i godzin zbiórek,</w:t>
      </w:r>
    </w:p>
    <w:p w14:paraId="132F233A" w14:textId="77777777" w:rsidR="00DC4C6E" w:rsidRDefault="00DC4C6E" w:rsidP="00DC4C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>stosowania się do poleceń Organizatora związanych z organizacją wyjazdu,</w:t>
      </w:r>
    </w:p>
    <w:p w14:paraId="126716C1" w14:textId="77777777" w:rsidR="00DC4C6E" w:rsidRDefault="00DC4C6E" w:rsidP="00DC4C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dostosowania się do planu wyjazdu studyjnego. </w:t>
      </w:r>
    </w:p>
    <w:p w14:paraId="17E0A3D0" w14:textId="77777777" w:rsidR="00DC4C6E" w:rsidRDefault="00DC4C6E" w:rsidP="00DC4C6E">
      <w:pPr>
        <w:autoSpaceDE w:val="0"/>
        <w:autoSpaceDN w:val="0"/>
        <w:adjustRightInd w:val="0"/>
        <w:jc w:val="both"/>
      </w:pPr>
    </w:p>
    <w:p w14:paraId="1FF910CC" w14:textId="77777777" w:rsidR="00DC4C6E" w:rsidRDefault="00DC4C6E" w:rsidP="00DC4C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8</w:t>
      </w:r>
    </w:p>
    <w:p w14:paraId="3106185C" w14:textId="77777777" w:rsidR="00DC4C6E" w:rsidRDefault="00DC4C6E" w:rsidP="00DC4C6E">
      <w:pPr>
        <w:autoSpaceDE w:val="0"/>
        <w:autoSpaceDN w:val="0"/>
        <w:adjustRightInd w:val="0"/>
        <w:jc w:val="both"/>
      </w:pPr>
      <w:r>
        <w:t>Organizator nie ponosi żadnej odpowiedzialności za skradziony, zniszczony lub zagubiony bagaż uczestnika wyjazdu.</w:t>
      </w:r>
    </w:p>
    <w:p w14:paraId="51E14861" w14:textId="77777777" w:rsidR="00DC4C6E" w:rsidRDefault="00DC4C6E" w:rsidP="00DC4C6E">
      <w:pPr>
        <w:autoSpaceDE w:val="0"/>
        <w:autoSpaceDN w:val="0"/>
        <w:adjustRightInd w:val="0"/>
        <w:jc w:val="both"/>
      </w:pPr>
    </w:p>
    <w:p w14:paraId="4AA28B9A" w14:textId="77777777" w:rsidR="00DC4C6E" w:rsidRDefault="00DC4C6E" w:rsidP="00DC4C6E">
      <w:pPr>
        <w:autoSpaceDE w:val="0"/>
        <w:autoSpaceDN w:val="0"/>
        <w:adjustRightInd w:val="0"/>
        <w:jc w:val="both"/>
        <w:rPr>
          <w:b/>
          <w:bCs/>
        </w:rPr>
      </w:pPr>
    </w:p>
    <w:p w14:paraId="58D26F08" w14:textId="77777777" w:rsidR="00DC4C6E" w:rsidRDefault="00DC4C6E" w:rsidP="00DC4C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9</w:t>
      </w:r>
    </w:p>
    <w:p w14:paraId="1BFA68D0" w14:textId="77777777" w:rsidR="00DC4C6E" w:rsidRDefault="00DC4C6E" w:rsidP="00DC4C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Rezygnację z wyjazdu należy zgłosić w formie pisemnej do Biura LGR właściwego ze względu zamieszkania   co najmniej na 2 dni robocze przed datą wyjazdu. </w:t>
      </w:r>
    </w:p>
    <w:p w14:paraId="7093C468" w14:textId="77777777" w:rsidR="00DC4C6E" w:rsidRDefault="00DC4C6E" w:rsidP="00DC4C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</w:rPr>
      </w:pPr>
      <w:r>
        <w:t>W przypadku niedotrzymania terminu, o którym mowa w ust. 1 Uczestnik może zostać obciążony kosztami poniesionymi przez LGR -y w związku z organizacją przedmiotowego wyjazdu.</w:t>
      </w:r>
    </w:p>
    <w:p w14:paraId="6FE2C99B" w14:textId="77777777" w:rsidR="00DC4C6E" w:rsidRDefault="00DC4C6E" w:rsidP="00DC4C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</w:t>
      </w:r>
    </w:p>
    <w:p w14:paraId="6A5D3B03" w14:textId="77777777" w:rsidR="00DC4C6E" w:rsidRDefault="00DC4C6E" w:rsidP="00DC4C6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Organizator  zastrzega sobie prawo do publikacji informacji, materiałów i zdjęć wyjazdu studyjnego oraz ich uczestników, a zgłoszenie udziału w wyjeździe, oznacza jednocześnie:</w:t>
      </w:r>
    </w:p>
    <w:p w14:paraId="15ADDE19" w14:textId="77777777" w:rsidR="00DC4C6E" w:rsidRDefault="00DC4C6E" w:rsidP="00DC4C6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Wyrażanie zgody na gromadzenie i przetwarzanie danych osobowych uczestników wyjazdu studyjnego w związku z realizacją zadań przez LGR-y- Beneficjentów Operacji realizowanej w ramach działań  prowadzonych w ramach współpracy objętych Priorytetem 4 „Zwiększenie zatrudnienia i spójności terytorialnej, zawartym w Programie Operacyjnym „Rybactwo i Morze” do celów związanych z realizacją operacji, w szczególności w związku z wdrażaniem, ewaluacją, monitoringiem, działaniami informacyjnymi i promocyjnymi oraz sprawozdawczością  (zgodnie   z rozporządzeniem Parlamentu Europejskiego i Rady (UE) 2016/679 z dnia 27 kwietnia 2016 r w sprawie ochrony osób fizycznych w związku z przetwarzaniem danych osobowych i w sprawie swobodnego przepływu takich danych oraz uchylenia  dyrektywy 95/46/WE).              </w:t>
      </w:r>
    </w:p>
    <w:p w14:paraId="4A2E3029" w14:textId="77777777" w:rsidR="00DC4C6E" w:rsidRDefault="00DC4C6E" w:rsidP="00DC4C6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Udzielenie LGR-om nieodwołalnego i nieodpłatnego prawa wielokrotnego wykorzystywania zdjęć i nagrań z wizerunkiem uczestników wyjazdu studyjnego bez konieczności każdorazowego ich zatwierdzania. Zgoda obejmuje wykorzystanie, utrwalanie, obróbkę i powielanie wykonanych zdjęć, za pośrednictwem dowolnego medium wyłącznie w celu zgodnym z prowadzoną przez LGR-y działalnością w zakresie działania „Koszty bieżące i aktywizacja” w ramach Priorytetu 4 „Zwiększenie zatrudnienia i spójności terytorialnej” zawartego w Programie Operacyjnym „Rybactwo i Morze”.</w:t>
      </w:r>
    </w:p>
    <w:p w14:paraId="68FA6EE2" w14:textId="77777777" w:rsidR="00DC4C6E" w:rsidRDefault="00DC4C6E" w:rsidP="00DC4C6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Wyrażenie zgody na rozpowszechnianie informacji o wyjeździe studyjnym.</w:t>
      </w:r>
    </w:p>
    <w:p w14:paraId="6A7CB3B5" w14:textId="77777777" w:rsidR="00DC4C6E" w:rsidRDefault="00DC4C6E" w:rsidP="00DC4C6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14:paraId="4D071E44" w14:textId="77777777" w:rsidR="00DC4C6E" w:rsidRDefault="00DC4C6E" w:rsidP="00DC4C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</w:t>
      </w:r>
    </w:p>
    <w:p w14:paraId="2520E5AE" w14:textId="77777777" w:rsidR="00DC4C6E" w:rsidRDefault="00DC4C6E" w:rsidP="00DC4C6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</w:rPr>
      </w:pPr>
      <w:r>
        <w:rPr>
          <w:bCs/>
        </w:rPr>
        <w:t>W sprawach nieuregulowanych niniejszym Regulaminem wszystkie rozstrzygnięcia podejmuje Organizator.</w:t>
      </w:r>
    </w:p>
    <w:p w14:paraId="7A1808EB" w14:textId="77777777" w:rsidR="00DC4C6E" w:rsidRDefault="00DC4C6E" w:rsidP="00DC4C6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</w:rPr>
      </w:pPr>
      <w:r>
        <w:rPr>
          <w:bCs/>
        </w:rPr>
        <w:t>Uczestnicy wyjazdu zobowiązani są do udzielenia Organizatorowi wszelkich niezbędnych i wyczerpujących informacji związanych z udziałem w wyjeździe.</w:t>
      </w:r>
    </w:p>
    <w:p w14:paraId="341618EA" w14:textId="77777777" w:rsidR="00DC4C6E" w:rsidRDefault="00DC4C6E" w:rsidP="00DC4C6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</w:rPr>
      </w:pPr>
      <w:r>
        <w:rPr>
          <w:bCs/>
        </w:rPr>
        <w:t>Organizator zastrzega sobie prawo zmiany Regulaminu.</w:t>
      </w:r>
    </w:p>
    <w:p w14:paraId="4EC6A0AC" w14:textId="77777777" w:rsidR="00DC4C6E" w:rsidRDefault="00DC4C6E" w:rsidP="00DC4C6E">
      <w:pPr>
        <w:tabs>
          <w:tab w:val="left" w:pos="6675"/>
        </w:tabs>
        <w:rPr>
          <w:lang w:eastAsia="pl-PL"/>
        </w:rPr>
      </w:pPr>
    </w:p>
    <w:p w14:paraId="03CE8762" w14:textId="77777777" w:rsidR="00DC4C6E" w:rsidRPr="000F5343" w:rsidRDefault="00DC4C6E" w:rsidP="000F5343"/>
    <w:sectPr w:rsidR="00DC4C6E" w:rsidRPr="000F5343" w:rsidSect="00EC63CF">
      <w:headerReference w:type="default" r:id="rId10"/>
      <w:footerReference w:type="default" r:id="rId11"/>
      <w:footnotePr>
        <w:pos w:val="beneathText"/>
      </w:footnotePr>
      <w:pgSz w:w="11905" w:h="16837"/>
      <w:pgMar w:top="1817" w:right="1134" w:bottom="1418" w:left="1134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B6D3" w14:textId="77777777" w:rsidR="00D6024C" w:rsidRDefault="00D6024C">
      <w:pPr>
        <w:spacing w:after="0" w:line="240" w:lineRule="auto"/>
      </w:pPr>
      <w:r>
        <w:separator/>
      </w:r>
    </w:p>
  </w:endnote>
  <w:endnote w:type="continuationSeparator" w:id="0">
    <w:p w14:paraId="6AC492CF" w14:textId="77777777" w:rsidR="00D6024C" w:rsidRDefault="00D6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CF97" w14:textId="77777777" w:rsidR="00766AD9" w:rsidRDefault="00EC63CF">
    <w:pPr>
      <w:autoSpaceDE w:val="0"/>
      <w:ind w:left="540" w:hanging="54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C353453" wp14:editId="502550E8">
          <wp:simplePos x="0" y="0"/>
          <wp:positionH relativeFrom="column">
            <wp:posOffset>3397885</wp:posOffset>
          </wp:positionH>
          <wp:positionV relativeFrom="paragraph">
            <wp:posOffset>149225</wp:posOffset>
          </wp:positionV>
          <wp:extent cx="1733550" cy="415290"/>
          <wp:effectExtent l="0" t="0" r="0" b="3810"/>
          <wp:wrapTight wrapText="bothSides">
            <wp:wrapPolygon edited="0">
              <wp:start x="0" y="0"/>
              <wp:lineTo x="0" y="20807"/>
              <wp:lineTo x="21363" y="20807"/>
              <wp:lineTo x="2136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9DBEC1" wp14:editId="38ABD039">
          <wp:simplePos x="0" y="0"/>
          <wp:positionH relativeFrom="column">
            <wp:posOffset>1117600</wp:posOffset>
          </wp:positionH>
          <wp:positionV relativeFrom="paragraph">
            <wp:posOffset>95250</wp:posOffset>
          </wp:positionV>
          <wp:extent cx="1433195" cy="461010"/>
          <wp:effectExtent l="0" t="0" r="0" b="0"/>
          <wp:wrapTight wrapText="bothSides">
            <wp:wrapPolygon edited="0">
              <wp:start x="0" y="0"/>
              <wp:lineTo x="0" y="20529"/>
              <wp:lineTo x="21246" y="20529"/>
              <wp:lineTo x="21246" y="0"/>
              <wp:lineTo x="0" y="0"/>
            </wp:wrapPolygon>
          </wp:wrapTight>
          <wp:docPr id="15" name="Obraz 15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6C6DF" w14:textId="77777777" w:rsidR="00766AD9" w:rsidRDefault="00D6024C">
    <w:pPr>
      <w:autoSpaceDE w:val="0"/>
      <w:ind w:left="540" w:hanging="54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2676" w14:textId="77777777" w:rsidR="00D6024C" w:rsidRDefault="00D6024C">
      <w:pPr>
        <w:spacing w:after="0" w:line="240" w:lineRule="auto"/>
      </w:pPr>
      <w:r>
        <w:separator/>
      </w:r>
    </w:p>
  </w:footnote>
  <w:footnote w:type="continuationSeparator" w:id="0">
    <w:p w14:paraId="2AF1ED49" w14:textId="77777777" w:rsidR="00D6024C" w:rsidRDefault="00D6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7358" w14:textId="77777777" w:rsidR="00EC63CF" w:rsidRDefault="00EC63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370F435" wp14:editId="5F556700">
          <wp:simplePos x="0" y="0"/>
          <wp:positionH relativeFrom="column">
            <wp:posOffset>4519930</wp:posOffset>
          </wp:positionH>
          <wp:positionV relativeFrom="paragraph">
            <wp:posOffset>-115834</wp:posOffset>
          </wp:positionV>
          <wp:extent cx="855980" cy="590550"/>
          <wp:effectExtent l="0" t="0" r="1270" b="0"/>
          <wp:wrapNone/>
          <wp:docPr id="10" name="Obraz 10" descr="\\MYCLOUDEX2ULTRA\Dokumenty\PROJEKTY WSPÓŁPRACY\5. Wyjazdy studyjne\logotypy\Zalew Wiśl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\\MYCLOUDEX2ULTRA\Dokumenty\PROJEKTY WSPÓŁPRACY\5. Wyjazdy studyjne\logotypy\Zalew Wiśl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5D4B5B" wp14:editId="1820D287">
          <wp:simplePos x="0" y="0"/>
          <wp:positionH relativeFrom="column">
            <wp:posOffset>2529840</wp:posOffset>
          </wp:positionH>
          <wp:positionV relativeFrom="paragraph">
            <wp:posOffset>-98425</wp:posOffset>
          </wp:positionV>
          <wp:extent cx="775335" cy="535940"/>
          <wp:effectExtent l="0" t="0" r="5715" b="0"/>
          <wp:wrapNone/>
          <wp:docPr id="12" name="Obraz 12" descr="\\MYCLOUDEX2ULTRA\Dokumenty\PROJEKTY WSPÓŁPRACY\5. Wyjazdy studyjne\logotypy\rybacka brać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\\MYCLOUDEX2ULTRA\Dokumenty\PROJEKTY WSPÓŁPRACY\5. Wyjazdy studyjne\logotypy\rybacka brać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E39512C" wp14:editId="37EBCD71">
          <wp:simplePos x="0" y="0"/>
          <wp:positionH relativeFrom="column">
            <wp:posOffset>579120</wp:posOffset>
          </wp:positionH>
          <wp:positionV relativeFrom="paragraph">
            <wp:posOffset>-185420</wp:posOffset>
          </wp:positionV>
          <wp:extent cx="853440" cy="710565"/>
          <wp:effectExtent l="0" t="0" r="3810" b="0"/>
          <wp:wrapNone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006"/>
    <w:multiLevelType w:val="hybridMultilevel"/>
    <w:tmpl w:val="7DD24878"/>
    <w:lvl w:ilvl="0" w:tplc="851884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3A76"/>
    <w:multiLevelType w:val="hybridMultilevel"/>
    <w:tmpl w:val="B5FC28BE"/>
    <w:lvl w:ilvl="0" w:tplc="D010AD2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4F38AF"/>
    <w:multiLevelType w:val="hybridMultilevel"/>
    <w:tmpl w:val="F766AE3C"/>
    <w:lvl w:ilvl="0" w:tplc="B9326758">
      <w:start w:val="1"/>
      <w:numFmt w:val="lowerLetter"/>
      <w:lvlText w:val="%1)"/>
      <w:lvlJc w:val="left"/>
      <w:pPr>
        <w:ind w:left="810" w:hanging="384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786E4D"/>
    <w:multiLevelType w:val="hybridMultilevel"/>
    <w:tmpl w:val="3F3C6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00980"/>
    <w:multiLevelType w:val="hybridMultilevel"/>
    <w:tmpl w:val="9C3A0B84"/>
    <w:lvl w:ilvl="0" w:tplc="242032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4C82"/>
    <w:multiLevelType w:val="hybridMultilevel"/>
    <w:tmpl w:val="DEAAB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C7488"/>
    <w:multiLevelType w:val="hybridMultilevel"/>
    <w:tmpl w:val="D7F0BA70"/>
    <w:lvl w:ilvl="0" w:tplc="D4CC48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11C5F"/>
    <w:multiLevelType w:val="hybridMultilevel"/>
    <w:tmpl w:val="7D98BA70"/>
    <w:lvl w:ilvl="0" w:tplc="851884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11C7C"/>
    <w:multiLevelType w:val="hybridMultilevel"/>
    <w:tmpl w:val="E314F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5B22"/>
    <w:multiLevelType w:val="hybridMultilevel"/>
    <w:tmpl w:val="36A8380E"/>
    <w:lvl w:ilvl="0" w:tplc="851884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249AD"/>
    <w:multiLevelType w:val="hybridMultilevel"/>
    <w:tmpl w:val="70FE5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43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270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073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43780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6027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0367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27509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6355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1487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4868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0355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DD8"/>
    <w:rsid w:val="00004A4D"/>
    <w:rsid w:val="00051742"/>
    <w:rsid w:val="00093A95"/>
    <w:rsid w:val="000E04FB"/>
    <w:rsid w:val="000F00DE"/>
    <w:rsid w:val="000F5343"/>
    <w:rsid w:val="00125EEB"/>
    <w:rsid w:val="001D56C1"/>
    <w:rsid w:val="00292EC9"/>
    <w:rsid w:val="002D56AA"/>
    <w:rsid w:val="002E462B"/>
    <w:rsid w:val="002E698C"/>
    <w:rsid w:val="002F2168"/>
    <w:rsid w:val="00300EC2"/>
    <w:rsid w:val="00340324"/>
    <w:rsid w:val="003E5252"/>
    <w:rsid w:val="003E6908"/>
    <w:rsid w:val="00442513"/>
    <w:rsid w:val="004513A8"/>
    <w:rsid w:val="00471A34"/>
    <w:rsid w:val="0047259F"/>
    <w:rsid w:val="004C6BB9"/>
    <w:rsid w:val="004D5C97"/>
    <w:rsid w:val="004E1A83"/>
    <w:rsid w:val="00523CF0"/>
    <w:rsid w:val="005662B9"/>
    <w:rsid w:val="005862C6"/>
    <w:rsid w:val="00596DF3"/>
    <w:rsid w:val="005A709A"/>
    <w:rsid w:val="00656346"/>
    <w:rsid w:val="006706AC"/>
    <w:rsid w:val="0068799F"/>
    <w:rsid w:val="006F22B8"/>
    <w:rsid w:val="00713B3B"/>
    <w:rsid w:val="00713C21"/>
    <w:rsid w:val="007406C7"/>
    <w:rsid w:val="00742F41"/>
    <w:rsid w:val="00744F49"/>
    <w:rsid w:val="00763FD9"/>
    <w:rsid w:val="008201EA"/>
    <w:rsid w:val="0083537B"/>
    <w:rsid w:val="00855B82"/>
    <w:rsid w:val="00866E0D"/>
    <w:rsid w:val="00886196"/>
    <w:rsid w:val="008C1DD8"/>
    <w:rsid w:val="00912797"/>
    <w:rsid w:val="00964655"/>
    <w:rsid w:val="00985D19"/>
    <w:rsid w:val="009C6DF5"/>
    <w:rsid w:val="00A13F8D"/>
    <w:rsid w:val="00A43C7B"/>
    <w:rsid w:val="00A563ED"/>
    <w:rsid w:val="00A732B0"/>
    <w:rsid w:val="00A80BC1"/>
    <w:rsid w:val="00A93DA5"/>
    <w:rsid w:val="00AB52C5"/>
    <w:rsid w:val="00AF56DF"/>
    <w:rsid w:val="00B200E2"/>
    <w:rsid w:val="00B24592"/>
    <w:rsid w:val="00B74E61"/>
    <w:rsid w:val="00BF423A"/>
    <w:rsid w:val="00C233FB"/>
    <w:rsid w:val="00CA139A"/>
    <w:rsid w:val="00CB17B2"/>
    <w:rsid w:val="00D554B0"/>
    <w:rsid w:val="00D6024C"/>
    <w:rsid w:val="00D710B0"/>
    <w:rsid w:val="00D774D9"/>
    <w:rsid w:val="00D90458"/>
    <w:rsid w:val="00DC4C6E"/>
    <w:rsid w:val="00E62D22"/>
    <w:rsid w:val="00EA18CB"/>
    <w:rsid w:val="00EC5E5C"/>
    <w:rsid w:val="00EC63CF"/>
    <w:rsid w:val="00EF5968"/>
    <w:rsid w:val="00F12288"/>
    <w:rsid w:val="00F17DDA"/>
    <w:rsid w:val="00F3751A"/>
    <w:rsid w:val="00F40F89"/>
    <w:rsid w:val="00FC78E6"/>
    <w:rsid w:val="00FF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46739"/>
  <w15:docId w15:val="{8EF06012-2A2A-4A30-8895-9655E4F2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C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CF"/>
  </w:style>
  <w:style w:type="paragraph" w:styleId="Stopka">
    <w:name w:val="footer"/>
    <w:basedOn w:val="Normalny"/>
    <w:link w:val="StopkaZnak"/>
    <w:uiPriority w:val="99"/>
    <w:unhideWhenUsed/>
    <w:rsid w:val="00E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CF"/>
  </w:style>
  <w:style w:type="character" w:styleId="Hipercze">
    <w:name w:val="Hyperlink"/>
    <w:basedOn w:val="Domylnaczcionkaakapitu"/>
    <w:uiPriority w:val="99"/>
    <w:semiHidden/>
    <w:unhideWhenUsed/>
    <w:rsid w:val="00DC4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ybackabr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lgrkaszub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grzalewwislany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8</cp:revision>
  <dcterms:created xsi:type="dcterms:W3CDTF">2022-05-04T10:35:00Z</dcterms:created>
  <dcterms:modified xsi:type="dcterms:W3CDTF">2022-05-11T06:08:00Z</dcterms:modified>
</cp:coreProperties>
</file>